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9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pageBreakBefore w:val="0"/>
        <w:tabs>
          <w:tab w:val="left" w:leader="none" w:pos="9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ageBreakBefore w:val="0"/>
        <w:tabs>
          <w:tab w:val="left" w:leader="none" w:pos="9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ageBreakBefore w:val="0"/>
        <w:tabs>
          <w:tab w:val="left" w:leader="none" w:pos="9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ageBreakBefore w:val="0"/>
        <w:tabs>
          <w:tab w:val="left" w:leader="none" w:pos="9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ageBreakBefore w:val="0"/>
        <w:tabs>
          <w:tab w:val="left" w:leader="none" w:pos="9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tabs>
          <w:tab w:val="left" w:leader="none" w:pos="9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pageBreakBefore w:val="0"/>
        <w:tabs>
          <w:tab w:val="left" w:leader="none" w:pos="990"/>
        </w:tabs>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anchor allowOverlap="1" behindDoc="0" distB="114300" distT="114300" distL="114300" distR="114300" hidden="0" layoutInCell="1" locked="0" relativeHeight="0" simplePos="0">
            <wp:simplePos x="0" y="0"/>
            <wp:positionH relativeFrom="page">
              <wp:posOffset>1776413</wp:posOffset>
            </wp:positionH>
            <wp:positionV relativeFrom="page">
              <wp:posOffset>200025</wp:posOffset>
            </wp:positionV>
            <wp:extent cx="4214813" cy="1568847"/>
            <wp:effectExtent b="0" l="0" r="0" t="0"/>
            <wp:wrapSquare wrapText="bothSides" distB="114300" distT="114300" distL="114300" distR="114300"/>
            <wp:docPr id="8" name="image1.jpg"/>
            <a:graphic>
              <a:graphicData uri="http://schemas.openxmlformats.org/drawingml/2006/picture">
                <pic:pic>
                  <pic:nvPicPr>
                    <pic:cNvPr id="0" name="image1.jpg"/>
                    <pic:cNvPicPr preferRelativeResize="0"/>
                  </pic:nvPicPr>
                  <pic:blipFill>
                    <a:blip r:embed="rId6"/>
                    <a:srcRect b="10415" l="0" r="0" t="23125"/>
                    <a:stretch>
                      <a:fillRect/>
                    </a:stretch>
                  </pic:blipFill>
                  <pic:spPr>
                    <a:xfrm>
                      <a:off x="0" y="0"/>
                      <a:ext cx="4214813" cy="1568847"/>
                    </a:xfrm>
                    <a:prstGeom prst="rect"/>
                    <a:ln/>
                  </pic:spPr>
                </pic:pic>
              </a:graphicData>
            </a:graphic>
          </wp:anchor>
        </w:drawing>
      </w:r>
      <w:r w:rsidDel="00000000" w:rsidR="00000000" w:rsidRPr="00000000">
        <w:rPr>
          <w:rtl w:val="0"/>
        </w:rPr>
      </w:r>
    </w:p>
    <w:tbl>
      <w:tblPr>
        <w:tblStyle w:val="Table1"/>
        <w:tblW w:w="10790.0" w:type="dxa"/>
        <w:jc w:val="left"/>
        <w:tblInd w:w="-115.0" w:type="dxa"/>
        <w:tblLayout w:type="fixed"/>
        <w:tblLook w:val="0400"/>
      </w:tblPr>
      <w:tblGrid>
        <w:gridCol w:w="3720"/>
        <w:gridCol w:w="600"/>
        <w:gridCol w:w="6470"/>
        <w:tblGridChange w:id="0">
          <w:tblGrid>
            <w:gridCol w:w="3720"/>
            <w:gridCol w:w="600"/>
            <w:gridCol w:w="6470"/>
          </w:tblGrid>
        </w:tblGridChange>
      </w:tblGrid>
      <w:tr>
        <w:trPr>
          <w:cantSplit w:val="0"/>
          <w:tblHeader w:val="0"/>
        </w:trPr>
        <w:tc>
          <w:tcPr/>
          <w:p w:rsidR="00000000" w:rsidDel="00000000" w:rsidP="00000000" w:rsidRDefault="00000000" w:rsidRPr="00000000" w14:paraId="00000009">
            <w:pPr>
              <w:pStyle w:val="Heading3"/>
              <w:pageBreakBefore w:val="0"/>
              <w:rPr>
                <w:color w:val="ff0000"/>
                <w:sz w:val="20"/>
                <w:szCs w:val="20"/>
              </w:rPr>
            </w:pPr>
            <w:r w:rsidDel="00000000" w:rsidR="00000000" w:rsidRPr="00000000">
              <w:rPr>
                <w:color w:val="ff0000"/>
                <w:sz w:val="20"/>
                <w:szCs w:val="20"/>
                <w:rtl w:val="0"/>
              </w:rPr>
              <w:t xml:space="preserve">PRIVATE EVENT FARM RENTAL FEES </w:t>
            </w:r>
          </w:p>
          <w:p w:rsidR="00000000" w:rsidDel="00000000" w:rsidP="00000000" w:rsidRDefault="00000000" w:rsidRPr="00000000" w14:paraId="0000000A">
            <w:pPr>
              <w:rPr/>
            </w:pPr>
            <w:r w:rsidDel="00000000" w:rsidR="00000000" w:rsidRPr="00000000">
              <w:rPr/>
              <mc:AlternateContent>
                <mc:Choice Requires="wpg">
                  <w:drawing>
                    <wp:inline distB="114300" distT="114300" distL="114300" distR="114300">
                      <wp:extent cx="271463" cy="238125"/>
                      <wp:effectExtent b="0" l="0" r="0" t="0"/>
                      <wp:docPr id="4" name=""/>
                      <a:graphic>
                        <a:graphicData uri="http://schemas.microsoft.com/office/word/2010/wordprocessingShape">
                          <wps:wsp>
                            <wps:cNvSpPr/>
                            <wps:cNvPr id="2" name="Shape 2"/>
                            <wps:spPr>
                              <a:xfrm>
                                <a:off x="107825" y="88225"/>
                                <a:ext cx="284400" cy="215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1463" cy="238125"/>
                      <wp:effectExtent b="0" l="0" r="0" t="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1463" cy="238125"/>
                              </a:xfrm>
                              <a:prstGeom prst="rect"/>
                              <a:ln/>
                            </pic:spPr>
                          </pic:pic>
                        </a:graphicData>
                      </a:graphic>
                    </wp:inline>
                  </w:drawing>
                </mc:Fallback>
              </mc:AlternateContent>
            </w:r>
            <w:r w:rsidDel="00000000" w:rsidR="00000000" w:rsidRPr="00000000">
              <w:rPr>
                <w:rtl w:val="0"/>
              </w:rPr>
              <w:t xml:space="preserve">Grounds only                     $150.00</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mc:AlternateContent>
                <mc:Choice Requires="wpg">
                  <w:drawing>
                    <wp:inline distB="114300" distT="114300" distL="114300" distR="114300">
                      <wp:extent cx="271463" cy="238125"/>
                      <wp:effectExtent b="0" l="0" r="0" t="0"/>
                      <wp:docPr id="5" name=""/>
                      <a:graphic>
                        <a:graphicData uri="http://schemas.microsoft.com/office/word/2010/wordprocessingShape">
                          <wps:wsp>
                            <wps:cNvSpPr/>
                            <wps:cNvPr id="2" name="Shape 2"/>
                            <wps:spPr>
                              <a:xfrm>
                                <a:off x="107825" y="88225"/>
                                <a:ext cx="284400" cy="215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1463" cy="238125"/>
                      <wp:effectExtent b="0" l="0" r="0" t="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1463" cy="238125"/>
                              </a:xfrm>
                              <a:prstGeom prst="rect"/>
                              <a:ln/>
                            </pic:spPr>
                          </pic:pic>
                        </a:graphicData>
                      </a:graphic>
                    </wp:inline>
                  </w:drawing>
                </mc:Fallback>
              </mc:AlternateContent>
            </w:r>
            <w:r w:rsidDel="00000000" w:rsidR="00000000" w:rsidRPr="00000000">
              <w:rPr>
                <w:rtl w:val="0"/>
              </w:rPr>
              <w:t xml:space="preserve">Pavilion and grounds       $300.00</w:t>
            </w:r>
          </w:p>
          <w:p w:rsidR="00000000" w:rsidDel="00000000" w:rsidP="00000000" w:rsidRDefault="00000000" w:rsidRPr="00000000" w14:paraId="0000000C">
            <w:pPr>
              <w:pageBreakBefore w:val="0"/>
              <w:rPr/>
            </w:pPr>
            <w:r w:rsidDel="00000000" w:rsidR="00000000" w:rsidRPr="00000000">
              <w:rPr/>
              <mc:AlternateContent>
                <mc:Choice Requires="wpg">
                  <w:drawing>
                    <wp:inline distB="114300" distT="114300" distL="114300" distR="114300">
                      <wp:extent cx="271463" cy="238125"/>
                      <wp:effectExtent b="0" l="0" r="0" t="0"/>
                      <wp:docPr id="3" name=""/>
                      <a:graphic>
                        <a:graphicData uri="http://schemas.microsoft.com/office/word/2010/wordprocessingShape">
                          <wps:wsp>
                            <wps:cNvSpPr/>
                            <wps:cNvPr id="2" name="Shape 2"/>
                            <wps:spPr>
                              <a:xfrm>
                                <a:off x="107825" y="88225"/>
                                <a:ext cx="284400" cy="215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1463" cy="238125"/>
                      <wp:effectExtent b="0" l="0" r="0" 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71463" cy="238125"/>
                              </a:xfrm>
                              <a:prstGeom prst="rect"/>
                              <a:ln/>
                            </pic:spPr>
                          </pic:pic>
                        </a:graphicData>
                      </a:graphic>
                    </wp:inline>
                  </w:drawing>
                </mc:Fallback>
              </mc:AlternateContent>
            </w:r>
            <w:r w:rsidDel="00000000" w:rsidR="00000000" w:rsidRPr="00000000">
              <w:rPr>
                <w:rtl w:val="0"/>
              </w:rPr>
              <w:t xml:space="preserve">Zenobia’s House (studio) $250.00</w:t>
            </w:r>
          </w:p>
          <w:p w:rsidR="00000000" w:rsidDel="00000000" w:rsidP="00000000" w:rsidRDefault="00000000" w:rsidRPr="00000000" w14:paraId="0000000D">
            <w:pPr>
              <w:pageBreakBefore w:val="0"/>
              <w:rPr/>
            </w:pPr>
            <w:r w:rsidDel="00000000" w:rsidR="00000000" w:rsidRPr="00000000">
              <w:rPr/>
              <mc:AlternateContent>
                <mc:Choice Requires="wpg">
                  <w:drawing>
                    <wp:inline distB="114300" distT="114300" distL="114300" distR="114300">
                      <wp:extent cx="271463" cy="238125"/>
                      <wp:effectExtent b="0" l="0" r="0" t="0"/>
                      <wp:docPr id="2" name=""/>
                      <a:graphic>
                        <a:graphicData uri="http://schemas.microsoft.com/office/word/2010/wordprocessingShape">
                          <wps:wsp>
                            <wps:cNvSpPr/>
                            <wps:cNvPr id="2" name="Shape 2"/>
                            <wps:spPr>
                              <a:xfrm>
                                <a:off x="107825" y="88225"/>
                                <a:ext cx="284400" cy="215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1463" cy="238125"/>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1463" cy="238125"/>
                              </a:xfrm>
                              <a:prstGeom prst="rect"/>
                              <a:ln/>
                            </pic:spPr>
                          </pic:pic>
                        </a:graphicData>
                      </a:graphic>
                    </wp:inline>
                  </w:drawing>
                </mc:Fallback>
              </mc:AlternateContent>
            </w:r>
            <w:r w:rsidDel="00000000" w:rsidR="00000000" w:rsidRPr="00000000">
              <w:rPr>
                <w:rtl w:val="0"/>
              </w:rPr>
              <w:t xml:space="preserve">Zenobia’s House, Pavilion, &amp;</w:t>
            </w:r>
          </w:p>
          <w:p w:rsidR="00000000" w:rsidDel="00000000" w:rsidP="00000000" w:rsidRDefault="00000000" w:rsidRPr="00000000" w14:paraId="0000000E">
            <w:pPr>
              <w:pageBreakBefore w:val="0"/>
              <w:rPr/>
            </w:pPr>
            <w:r w:rsidDel="00000000" w:rsidR="00000000" w:rsidRPr="00000000">
              <w:rPr>
                <w:rtl w:val="0"/>
              </w:rPr>
              <w:t xml:space="preserve">          Grounds                             $500.00</w:t>
              <w:br w:type="textWrapping"/>
            </w:r>
          </w:p>
          <w:p w:rsidR="00000000" w:rsidDel="00000000" w:rsidP="00000000" w:rsidRDefault="00000000" w:rsidRPr="00000000" w14:paraId="0000000F">
            <w:pPr>
              <w:rPr/>
            </w:pPr>
            <w:r w:rsidDel="00000000" w:rsidR="00000000" w:rsidRPr="00000000">
              <w:rPr/>
              <mc:AlternateContent>
                <mc:Choice Requires="wpg">
                  <w:drawing>
                    <wp:inline distB="114300" distT="114300" distL="114300" distR="114300">
                      <wp:extent cx="271463" cy="238125"/>
                      <wp:effectExtent b="0" l="0" r="0" t="0"/>
                      <wp:docPr id="6" name=""/>
                      <a:graphic>
                        <a:graphicData uri="http://schemas.microsoft.com/office/word/2010/wordprocessingShape">
                          <wps:wsp>
                            <wps:cNvSpPr/>
                            <wps:cNvPr id="2" name="Shape 2"/>
                            <wps:spPr>
                              <a:xfrm>
                                <a:off x="107825" y="88225"/>
                                <a:ext cx="284400" cy="215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1463" cy="238125"/>
                      <wp:effectExtent b="0" l="0" r="0" t="0"/>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71463" cy="238125"/>
                              </a:xfrm>
                              <a:prstGeom prst="rect"/>
                              <a:ln/>
                            </pic:spPr>
                          </pic:pic>
                        </a:graphicData>
                      </a:graphic>
                    </wp:inline>
                  </w:drawing>
                </mc:Fallback>
              </mc:AlternateContent>
            </w:r>
            <w:r w:rsidDel="00000000" w:rsidR="00000000" w:rsidRPr="00000000">
              <w:rPr>
                <w:rtl w:val="0"/>
              </w:rPr>
              <w:t xml:space="preserve">Parking Lot (Day Rental)   $50.00</w:t>
            </w:r>
          </w:p>
          <w:p w:rsidR="00000000" w:rsidDel="00000000" w:rsidP="00000000" w:rsidRDefault="00000000" w:rsidRPr="00000000" w14:paraId="00000010">
            <w:pPr>
              <w:pStyle w:val="Heading3"/>
              <w:rPr/>
            </w:pPr>
            <w:bookmarkStart w:colFirst="0" w:colLast="0" w:name="_pipgo8ovx8mh" w:id="0"/>
            <w:bookmarkEnd w:id="0"/>
            <w:r w:rsidDel="00000000" w:rsidR="00000000" w:rsidRPr="00000000">
              <w:rPr>
                <w:color w:val="ff0000"/>
                <w:sz w:val="20"/>
                <w:szCs w:val="20"/>
                <w:rtl w:val="0"/>
              </w:rPr>
              <w:t xml:space="preserve">PUBLIC EVENT FARM RENTAL FEES</w:t>
            </w:r>
            <w:r w:rsidDel="00000000" w:rsidR="00000000" w:rsidRPr="00000000">
              <w:rPr>
                <w:rtl w:val="0"/>
              </w:rPr>
            </w:r>
          </w:p>
          <w:p w:rsidR="00000000" w:rsidDel="00000000" w:rsidP="00000000" w:rsidRDefault="00000000" w:rsidRPr="00000000" w14:paraId="00000011">
            <w:pPr>
              <w:rPr/>
            </w:pPr>
            <w:r w:rsidDel="00000000" w:rsidR="00000000" w:rsidRPr="00000000">
              <w:rPr/>
              <mc:AlternateContent>
                <mc:Choice Requires="wpg">
                  <w:drawing>
                    <wp:inline distB="114300" distT="114300" distL="114300" distR="114300">
                      <wp:extent cx="271463" cy="238125"/>
                      <wp:effectExtent b="0" l="0" r="0" t="0"/>
                      <wp:docPr id="7" name=""/>
                      <a:graphic>
                        <a:graphicData uri="http://schemas.microsoft.com/office/word/2010/wordprocessingShape">
                          <wps:wsp>
                            <wps:cNvSpPr/>
                            <wps:cNvPr id="2" name="Shape 2"/>
                            <wps:spPr>
                              <a:xfrm>
                                <a:off x="107825" y="88225"/>
                                <a:ext cx="284400" cy="215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1463" cy="238125"/>
                      <wp:effectExtent b="0" l="0" r="0" t="0"/>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71463" cy="238125"/>
                              </a:xfrm>
                              <a:prstGeom prst="rect"/>
                              <a:ln/>
                            </pic:spPr>
                          </pic:pic>
                        </a:graphicData>
                      </a:graphic>
                    </wp:inline>
                  </w:drawing>
                </mc:Fallback>
              </mc:AlternateContent>
            </w:r>
            <w:r w:rsidDel="00000000" w:rsidR="00000000" w:rsidRPr="00000000">
              <w:rPr>
                <w:rtl w:val="0"/>
              </w:rPr>
              <w:t xml:space="preserve">Public Event                         $500.00</w:t>
            </w:r>
          </w:p>
          <w:p w:rsidR="00000000" w:rsidDel="00000000" w:rsidP="00000000" w:rsidRDefault="00000000" w:rsidRPr="00000000" w14:paraId="00000012">
            <w:pPr>
              <w:rPr/>
            </w:pPr>
            <w:r w:rsidDel="00000000" w:rsidR="00000000" w:rsidRPr="00000000">
              <w:rPr>
                <w:rtl w:val="0"/>
              </w:rPr>
              <w:t xml:space="preserve">         (Does not include use of Zenobia’s        </w:t>
            </w:r>
          </w:p>
          <w:p w:rsidR="00000000" w:rsidDel="00000000" w:rsidP="00000000" w:rsidRDefault="00000000" w:rsidRPr="00000000" w14:paraId="00000013">
            <w:pPr>
              <w:rPr/>
            </w:pPr>
            <w:r w:rsidDel="00000000" w:rsidR="00000000" w:rsidRPr="00000000">
              <w:rPr>
                <w:rtl w:val="0"/>
              </w:rPr>
              <w:t xml:space="preserve">          House/Studio)</w:t>
            </w:r>
          </w:p>
          <w:p w:rsidR="00000000" w:rsidDel="00000000" w:rsidP="00000000" w:rsidRDefault="00000000" w:rsidRPr="00000000" w14:paraId="00000014">
            <w:pPr>
              <w:rPr/>
            </w:pPr>
            <w:r w:rsidDel="00000000" w:rsidR="00000000" w:rsidRPr="00000000">
              <w:rPr/>
              <mc:AlternateContent>
                <mc:Choice Requires="wpg">
                  <w:drawing>
                    <wp:inline distB="114300" distT="114300" distL="114300" distR="114300">
                      <wp:extent cx="271463" cy="238125"/>
                      <wp:effectExtent b="0" l="0" r="0" t="0"/>
                      <wp:docPr id="1" name=""/>
                      <a:graphic>
                        <a:graphicData uri="http://schemas.microsoft.com/office/word/2010/wordprocessingShape">
                          <wps:wsp>
                            <wps:cNvSpPr/>
                            <wps:cNvPr id="2" name="Shape 2"/>
                            <wps:spPr>
                              <a:xfrm>
                                <a:off x="107825" y="88225"/>
                                <a:ext cx="284400" cy="215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1463" cy="23812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1463" cy="238125"/>
                              </a:xfrm>
                              <a:prstGeom prst="rect"/>
                              <a:ln/>
                            </pic:spPr>
                          </pic:pic>
                        </a:graphicData>
                      </a:graphic>
                    </wp:inline>
                  </w:drawing>
                </mc:Fallback>
              </mc:AlternateContent>
            </w:r>
            <w:r w:rsidDel="00000000" w:rsidR="00000000" w:rsidRPr="00000000">
              <w:rPr>
                <w:rtl w:val="0"/>
              </w:rPr>
              <w:t xml:space="preserve">Community Organization Rental</w:t>
              <w:br w:type="textWrapping"/>
              <w:t xml:space="preserve">          (rate excludes events)</w:t>
              <w:br w:type="textWrapping"/>
              <w:t xml:space="preserve">           No more than 20 attendees </w:t>
              <w:br w:type="textWrapping"/>
              <w:t xml:space="preserve">           Rent up to 3 hours. $25 hourly</w:t>
            </w:r>
          </w:p>
          <w:p w:rsidR="00000000" w:rsidDel="00000000" w:rsidP="00000000" w:rsidRDefault="00000000" w:rsidRPr="00000000" w14:paraId="00000015">
            <w:pPr>
              <w:rPr/>
            </w:pPr>
            <w:r w:rsidDel="00000000" w:rsidR="00000000" w:rsidRPr="00000000">
              <w:rPr>
                <w:rtl w:val="0"/>
              </w:rPr>
              <w:t xml:space="preserve">           rental any additional hour $5 per</w:t>
            </w:r>
          </w:p>
          <w:p w:rsidR="00000000" w:rsidDel="00000000" w:rsidP="00000000" w:rsidRDefault="00000000" w:rsidRPr="00000000" w14:paraId="00000016">
            <w:pPr>
              <w:rPr/>
            </w:pPr>
            <w:r w:rsidDel="00000000" w:rsidR="00000000" w:rsidRPr="00000000">
              <w:rPr>
                <w:rtl w:val="0"/>
              </w:rPr>
              <w:t xml:space="preserve">           hour.</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Private Rentals are invitation only.</w:t>
            </w:r>
          </w:p>
          <w:p w:rsidR="00000000" w:rsidDel="00000000" w:rsidP="00000000" w:rsidRDefault="00000000" w:rsidRPr="00000000" w14:paraId="00000019">
            <w:pPr>
              <w:pageBreakBefore w:val="0"/>
              <w:rPr/>
            </w:pPr>
            <w:r w:rsidDel="00000000" w:rsidR="00000000" w:rsidRPr="00000000">
              <w:rPr>
                <w:rtl w:val="0"/>
              </w:rPr>
              <w:t xml:space="preserve">Any event that is open to the public, whether free of charge or allows admission through the sale of tickets, gate or cover fees, or has an attendance greater than 100 guests constitutes as a Public Rental. All Public Rentals require event insurance &amp; security as outlined on Page 2.</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These are daily rates based on occupancy that begin as early as 7 am and end at 11:30 pm, with facilities being cleaned &amp; restored to original condition and gates locked no later than 12 midnight.</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Parking lot rentals do not include use of the bathroom and should end no later than 9 PM. </w:t>
            </w:r>
            <w:r w:rsidDel="00000000" w:rsidR="00000000" w:rsidRPr="00000000">
              <w:rPr>
                <w:rtl w:val="0"/>
              </w:rPr>
              <w:br w:type="textWrapping"/>
              <w:t xml:space="preserve">CONTACT</w:t>
            </w:r>
          </w:p>
          <w:p w:rsidR="00000000" w:rsidDel="00000000" w:rsidP="00000000" w:rsidRDefault="00000000" w:rsidRPr="00000000" w14:paraId="0000001E">
            <w:pPr>
              <w:pageBreakBefore w:val="0"/>
              <w:rPr>
                <w:sz w:val="16"/>
                <w:szCs w:val="16"/>
              </w:rPr>
            </w:pPr>
            <w:r w:rsidDel="00000000" w:rsidR="00000000" w:rsidRPr="00000000">
              <w:rPr>
                <w:rtl w:val="0"/>
              </w:rPr>
              <w:t xml:space="preserve">Email: </w:t>
            </w:r>
            <w:hyperlink r:id="rId8">
              <w:r w:rsidDel="00000000" w:rsidR="00000000" w:rsidRPr="00000000">
                <w:rPr>
                  <w:color w:val="1155cc"/>
                  <w:sz w:val="16"/>
                  <w:szCs w:val="16"/>
                  <w:u w:val="single"/>
                  <w:rtl w:val="0"/>
                </w:rPr>
                <w:t xml:space="preserve">CulturalCrossroadsOfMinden@gmail.com</w:t>
              </w:r>
            </w:hyperlink>
            <w:r w:rsidDel="00000000" w:rsidR="00000000" w:rsidRPr="00000000">
              <w:rPr>
                <w:rtl w:val="0"/>
              </w:rPr>
            </w:r>
          </w:p>
          <w:p w:rsidR="00000000" w:rsidDel="00000000" w:rsidP="00000000" w:rsidRDefault="00000000" w:rsidRPr="00000000" w14:paraId="0000001F">
            <w:pPr>
              <w:pageBreakBefore w:val="0"/>
              <w:rPr>
                <w:sz w:val="16"/>
                <w:szCs w:val="16"/>
              </w:rPr>
            </w:pPr>
            <w:r w:rsidDel="00000000" w:rsidR="00000000" w:rsidRPr="00000000">
              <w:rPr>
                <w:sz w:val="16"/>
                <w:szCs w:val="16"/>
                <w:rtl w:val="0"/>
              </w:rPr>
              <w:t xml:space="preserve">Phone: 318-268-6535</w:t>
            </w:r>
          </w:p>
          <w:p w:rsidR="00000000" w:rsidDel="00000000" w:rsidP="00000000" w:rsidRDefault="00000000" w:rsidRPr="00000000" w14:paraId="00000020">
            <w:pPr>
              <w:pageBreakBefore w:val="0"/>
              <w:rPr/>
            </w:pPr>
            <w:r w:rsidDel="00000000" w:rsidR="00000000" w:rsidRPr="00000000">
              <w:rPr>
                <w:rtl w:val="0"/>
              </w:rPr>
              <w:t xml:space="preserve">Find us on FB :</w:t>
            </w:r>
          </w:p>
          <w:p w:rsidR="00000000" w:rsidDel="00000000" w:rsidP="00000000" w:rsidRDefault="00000000" w:rsidRPr="00000000" w14:paraId="00000021">
            <w:pPr>
              <w:pageBreakBefore w:val="0"/>
              <w:rPr/>
            </w:pPr>
            <w:r w:rsidDel="00000000" w:rsidR="00000000" w:rsidRPr="00000000">
              <w:rPr>
                <w:rtl w:val="0"/>
              </w:rPr>
              <w:t xml:space="preserve">The Farm of Cultural Crossroads</w:t>
            </w:r>
          </w:p>
          <w:p w:rsidR="00000000" w:rsidDel="00000000" w:rsidP="00000000" w:rsidRDefault="00000000" w:rsidRPr="00000000" w14:paraId="00000022">
            <w:pPr>
              <w:pageBreakBefore w:val="0"/>
              <w:rPr/>
            </w:pPr>
            <w:r w:rsidDel="00000000" w:rsidR="00000000" w:rsidRPr="00000000">
              <w:rPr>
                <w:rtl w:val="0"/>
              </w:rPr>
              <w:t xml:space="preserve">Website:</w:t>
              <w:br w:type="textWrapping"/>
              <w:t xml:space="preserve">www.culturalcrossroadsofminden.org</w:t>
            </w:r>
          </w:p>
          <w:p w:rsidR="00000000" w:rsidDel="00000000" w:rsidP="00000000" w:rsidRDefault="00000000" w:rsidRPr="00000000" w14:paraId="00000023">
            <w:pPr>
              <w:pageBreakBefore w:val="0"/>
              <w:tabs>
                <w:tab w:val="left" w:leader="none" w:pos="990"/>
              </w:tabs>
              <w:rPr/>
            </w:pPr>
            <w:r w:rsidDel="00000000" w:rsidR="00000000" w:rsidRPr="00000000">
              <w:rPr>
                <w:rtl w:val="0"/>
              </w:rPr>
            </w:r>
          </w:p>
        </w:tc>
        <w:tc>
          <w:tcPr/>
          <w:p w:rsidR="00000000" w:rsidDel="00000000" w:rsidP="00000000" w:rsidRDefault="00000000" w:rsidRPr="00000000" w14:paraId="00000024">
            <w:pPr>
              <w:pageBreakBefore w:val="0"/>
              <w:tabs>
                <w:tab w:val="left" w:leader="none" w:pos="990"/>
              </w:tabs>
              <w:rPr>
                <w:i w:val="1"/>
              </w:rPr>
            </w:pPr>
            <w:r w:rsidDel="00000000" w:rsidR="00000000" w:rsidRPr="00000000">
              <w:rPr>
                <w:rtl w:val="0"/>
              </w:rPr>
            </w:r>
          </w:p>
        </w:tc>
        <w:tc>
          <w:tcPr/>
          <w:p w:rsidR="00000000" w:rsidDel="00000000" w:rsidP="00000000" w:rsidRDefault="00000000" w:rsidRPr="00000000" w14:paraId="00000025">
            <w:pPr>
              <w:pStyle w:val="Title"/>
              <w:pageBreakBefore w:val="0"/>
              <w:spacing w:line="240" w:lineRule="auto"/>
              <w:rPr>
                <w:rFonts w:ascii="Anton" w:cs="Anton" w:eastAsia="Anton" w:hAnsi="Anton"/>
                <w:color w:val="ff0000"/>
                <w:sz w:val="62"/>
                <w:szCs w:val="62"/>
              </w:rPr>
            </w:pPr>
            <w:bookmarkStart w:colFirst="0" w:colLast="0" w:name="_awayulohap44" w:id="1"/>
            <w:bookmarkEnd w:id="1"/>
            <w:r w:rsidDel="00000000" w:rsidR="00000000" w:rsidRPr="00000000">
              <w:rPr>
                <w:rFonts w:ascii="Anton" w:cs="Anton" w:eastAsia="Anton" w:hAnsi="Anton"/>
                <w:color w:val="ff0000"/>
                <w:sz w:val="62"/>
                <w:szCs w:val="62"/>
                <w:rtl w:val="0"/>
              </w:rPr>
              <w:t xml:space="preserve">The Farm</w:t>
            </w:r>
          </w:p>
          <w:p w:rsidR="00000000" w:rsidDel="00000000" w:rsidP="00000000" w:rsidRDefault="00000000" w:rsidRPr="00000000" w14:paraId="00000026">
            <w:pPr>
              <w:pStyle w:val="Heading2"/>
              <w:pageBreakBefore w:val="0"/>
              <w:spacing w:line="240" w:lineRule="auto"/>
              <w:rPr>
                <w:i w:val="1"/>
              </w:rPr>
            </w:pPr>
            <w:r w:rsidDel="00000000" w:rsidR="00000000" w:rsidRPr="00000000">
              <w:rPr>
                <w:b w:val="0"/>
                <w:smallCaps w:val="0"/>
                <w:sz w:val="32"/>
                <w:szCs w:val="32"/>
                <w:rtl w:val="0"/>
              </w:rPr>
              <w:t xml:space="preserve">Of Cultural Crossroads </w:t>
            </w:r>
            <w:r w:rsidDel="00000000" w:rsidR="00000000" w:rsidRPr="00000000">
              <w:rPr>
                <w:i w:val="1"/>
                <w:rtl w:val="0"/>
              </w:rPr>
              <w:t xml:space="preserve">RENTAL AGREEMENT</w:t>
            </w:r>
          </w:p>
          <w:p w:rsidR="00000000" w:rsidDel="00000000" w:rsidP="00000000" w:rsidRDefault="00000000" w:rsidRPr="00000000" w14:paraId="00000027">
            <w:pPr>
              <w:pStyle w:val="Heading4"/>
              <w:pageBreakBefore w:val="0"/>
              <w:rPr>
                <w:i w:val="1"/>
              </w:rPr>
            </w:pPr>
            <w:r w:rsidDel="00000000" w:rsidR="00000000" w:rsidRPr="00000000">
              <w:rPr>
                <w:i w:val="1"/>
                <w:rtl w:val="0"/>
              </w:rPr>
              <w:t xml:space="preserve">DATE(S) RENTED: _____________________________________________________</w:t>
            </w:r>
          </w:p>
          <w:p w:rsidR="00000000" w:rsidDel="00000000" w:rsidP="00000000" w:rsidRDefault="00000000" w:rsidRPr="00000000" w14:paraId="00000028">
            <w:pPr>
              <w:pageBreakBefore w:val="0"/>
              <w:rPr>
                <w:i w:val="1"/>
              </w:rPr>
            </w:pPr>
            <w:r w:rsidDel="00000000" w:rsidR="00000000" w:rsidRPr="00000000">
              <w:rPr>
                <w:rtl w:val="0"/>
              </w:rPr>
            </w:r>
          </w:p>
          <w:p w:rsidR="00000000" w:rsidDel="00000000" w:rsidP="00000000" w:rsidRDefault="00000000" w:rsidRPr="00000000" w14:paraId="00000029">
            <w:pPr>
              <w:pageBreakBefore w:val="0"/>
              <w:rPr>
                <w:i w:val="1"/>
              </w:rPr>
            </w:pPr>
            <w:r w:rsidDel="00000000" w:rsidR="00000000" w:rsidRPr="00000000">
              <w:rPr>
                <w:i w:val="1"/>
                <w:rtl w:val="0"/>
              </w:rPr>
              <w:t xml:space="preserve">Timeframe of Event:_________________________________________________</w:t>
            </w:r>
          </w:p>
          <w:p w:rsidR="00000000" w:rsidDel="00000000" w:rsidP="00000000" w:rsidRDefault="00000000" w:rsidRPr="00000000" w14:paraId="0000002A">
            <w:pPr>
              <w:pageBreakBefore w:val="0"/>
              <w:rPr>
                <w:i w:val="1"/>
              </w:rPr>
            </w:pPr>
            <w:r w:rsidDel="00000000" w:rsidR="00000000" w:rsidRPr="00000000">
              <w:rPr>
                <w:rtl w:val="0"/>
              </w:rPr>
            </w:r>
          </w:p>
          <w:p w:rsidR="00000000" w:rsidDel="00000000" w:rsidP="00000000" w:rsidRDefault="00000000" w:rsidRPr="00000000" w14:paraId="0000002B">
            <w:pPr>
              <w:pageBreakBefore w:val="0"/>
              <w:rPr>
                <w:i w:val="1"/>
              </w:rPr>
            </w:pPr>
            <w:r w:rsidDel="00000000" w:rsidR="00000000" w:rsidRPr="00000000">
              <w:rPr>
                <w:i w:val="1"/>
                <w:rtl w:val="0"/>
              </w:rPr>
              <w:t xml:space="preserve">Responsible  Individual:______________________________________________</w:t>
            </w:r>
          </w:p>
          <w:p w:rsidR="00000000" w:rsidDel="00000000" w:rsidP="00000000" w:rsidRDefault="00000000" w:rsidRPr="00000000" w14:paraId="0000002C">
            <w:pPr>
              <w:pageBreakBefore w:val="0"/>
              <w:rPr>
                <w:i w:val="1"/>
              </w:rPr>
            </w:pPr>
            <w:r w:rsidDel="00000000" w:rsidR="00000000" w:rsidRPr="00000000">
              <w:rPr>
                <w:i w:val="1"/>
                <w:rtl w:val="0"/>
              </w:rPr>
              <w:br w:type="textWrapping"/>
              <w:t xml:space="preserve">Responsible Individual License or ID Number: __________________________</w:t>
            </w:r>
          </w:p>
          <w:p w:rsidR="00000000" w:rsidDel="00000000" w:rsidP="00000000" w:rsidRDefault="00000000" w:rsidRPr="00000000" w14:paraId="0000002D">
            <w:pPr>
              <w:pageBreakBefore w:val="0"/>
              <w:rPr>
                <w:i w:val="1"/>
              </w:rPr>
            </w:pPr>
            <w:r w:rsidDel="00000000" w:rsidR="00000000" w:rsidRPr="00000000">
              <w:rPr>
                <w:rtl w:val="0"/>
              </w:rPr>
            </w:r>
          </w:p>
          <w:p w:rsidR="00000000" w:rsidDel="00000000" w:rsidP="00000000" w:rsidRDefault="00000000" w:rsidRPr="00000000" w14:paraId="0000002E">
            <w:pPr>
              <w:pageBreakBefore w:val="0"/>
              <w:rPr>
                <w:i w:val="1"/>
              </w:rPr>
            </w:pPr>
            <w:r w:rsidDel="00000000" w:rsidR="00000000" w:rsidRPr="00000000">
              <w:rPr>
                <w:i w:val="1"/>
                <w:rtl w:val="0"/>
              </w:rPr>
              <w:t xml:space="preserve">Address:____________________________________________________________</w:t>
            </w:r>
          </w:p>
          <w:p w:rsidR="00000000" w:rsidDel="00000000" w:rsidP="00000000" w:rsidRDefault="00000000" w:rsidRPr="00000000" w14:paraId="0000002F">
            <w:pPr>
              <w:pageBreakBefore w:val="0"/>
              <w:rPr>
                <w:i w:val="1"/>
              </w:rPr>
            </w:pPr>
            <w:r w:rsidDel="00000000" w:rsidR="00000000" w:rsidRPr="00000000">
              <w:rPr>
                <w:rtl w:val="0"/>
              </w:rPr>
            </w:r>
          </w:p>
          <w:p w:rsidR="00000000" w:rsidDel="00000000" w:rsidP="00000000" w:rsidRDefault="00000000" w:rsidRPr="00000000" w14:paraId="00000030">
            <w:pPr>
              <w:pageBreakBefore w:val="0"/>
              <w:rPr>
                <w:i w:val="1"/>
              </w:rPr>
            </w:pPr>
            <w:r w:rsidDel="00000000" w:rsidR="00000000" w:rsidRPr="00000000">
              <w:rPr>
                <w:i w:val="1"/>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31">
            <w:pPr>
              <w:pageBreakBefore w:val="0"/>
              <w:rPr>
                <w:i w:val="1"/>
              </w:rPr>
            </w:pPr>
            <w:r w:rsidDel="00000000" w:rsidR="00000000" w:rsidRPr="00000000">
              <w:rPr>
                <w:rtl w:val="0"/>
              </w:rPr>
            </w:r>
          </w:p>
          <w:p w:rsidR="00000000" w:rsidDel="00000000" w:rsidP="00000000" w:rsidRDefault="00000000" w:rsidRPr="00000000" w14:paraId="00000032">
            <w:pPr>
              <w:pageBreakBefore w:val="0"/>
              <w:rPr>
                <w:i w:val="1"/>
              </w:rPr>
            </w:pPr>
            <w:r w:rsidDel="00000000" w:rsidR="00000000" w:rsidRPr="00000000">
              <w:rPr>
                <w:i w:val="1"/>
                <w:rtl w:val="0"/>
              </w:rPr>
              <w:t xml:space="preserve">Email: _________________________________Cell phone___________________</w:t>
            </w:r>
          </w:p>
          <w:p w:rsidR="00000000" w:rsidDel="00000000" w:rsidP="00000000" w:rsidRDefault="00000000" w:rsidRPr="00000000" w14:paraId="00000033">
            <w:pPr>
              <w:pageBreakBefore w:val="0"/>
              <w:rPr>
                <w:i w:val="1"/>
              </w:rPr>
            </w:pPr>
            <w:r w:rsidDel="00000000" w:rsidR="00000000" w:rsidRPr="00000000">
              <w:rPr>
                <w:rtl w:val="0"/>
              </w:rPr>
            </w:r>
          </w:p>
          <w:p w:rsidR="00000000" w:rsidDel="00000000" w:rsidP="00000000" w:rsidRDefault="00000000" w:rsidRPr="00000000" w14:paraId="00000034">
            <w:pPr>
              <w:pageBreakBefore w:val="0"/>
              <w:rPr>
                <w:i w:val="1"/>
              </w:rPr>
            </w:pPr>
            <w:r w:rsidDel="00000000" w:rsidR="00000000" w:rsidRPr="00000000">
              <w:rPr>
                <w:i w:val="1"/>
                <w:rtl w:val="0"/>
              </w:rPr>
              <w:t xml:space="preserve">Event Description:___________________________________________________</w:t>
            </w:r>
          </w:p>
          <w:p w:rsidR="00000000" w:rsidDel="00000000" w:rsidP="00000000" w:rsidRDefault="00000000" w:rsidRPr="00000000" w14:paraId="00000035">
            <w:pPr>
              <w:pageBreakBefore w:val="0"/>
              <w:rPr>
                <w:i w:val="1"/>
              </w:rPr>
            </w:pPr>
            <w:r w:rsidDel="00000000" w:rsidR="00000000" w:rsidRPr="00000000">
              <w:rPr>
                <w:rtl w:val="0"/>
              </w:rPr>
            </w:r>
          </w:p>
          <w:p w:rsidR="00000000" w:rsidDel="00000000" w:rsidP="00000000" w:rsidRDefault="00000000" w:rsidRPr="00000000" w14:paraId="00000036">
            <w:pPr>
              <w:pageBreakBefore w:val="0"/>
              <w:rPr>
                <w:i w:val="1"/>
              </w:rPr>
            </w:pPr>
            <w:r w:rsidDel="00000000" w:rsidR="00000000" w:rsidRPr="00000000">
              <w:rPr>
                <w:i w:val="1"/>
                <w:rtl w:val="0"/>
              </w:rPr>
              <w:t xml:space="preserve">Number of Expected Guests:________________________________________</w:t>
            </w:r>
          </w:p>
          <w:p w:rsidR="00000000" w:rsidDel="00000000" w:rsidP="00000000" w:rsidRDefault="00000000" w:rsidRPr="00000000" w14:paraId="00000037">
            <w:pPr>
              <w:pageBreakBefore w:val="0"/>
              <w:rPr>
                <w:i w:val="1"/>
              </w:rPr>
            </w:pPr>
            <w:r w:rsidDel="00000000" w:rsidR="00000000" w:rsidRPr="00000000">
              <w:rPr>
                <w:rtl w:val="0"/>
              </w:rPr>
            </w:r>
          </w:p>
          <w:p w:rsidR="00000000" w:rsidDel="00000000" w:rsidP="00000000" w:rsidRDefault="00000000" w:rsidRPr="00000000" w14:paraId="00000038">
            <w:pPr>
              <w:pageBreakBefore w:val="0"/>
              <w:rPr>
                <w:i w:val="1"/>
              </w:rPr>
            </w:pPr>
            <w:r w:rsidDel="00000000" w:rsidR="00000000" w:rsidRPr="00000000">
              <w:rPr>
                <w:i w:val="1"/>
                <w:rtl w:val="0"/>
              </w:rPr>
              <w:t xml:space="preserve"> </w:t>
            </w:r>
          </w:p>
          <w:p w:rsidR="00000000" w:rsidDel="00000000" w:rsidP="00000000" w:rsidRDefault="00000000" w:rsidRPr="00000000" w14:paraId="00000039">
            <w:pPr>
              <w:pStyle w:val="Heading4"/>
              <w:pageBreakBefore w:val="0"/>
              <w:rPr>
                <w:i w:val="1"/>
              </w:rPr>
            </w:pPr>
            <w:r w:rsidDel="00000000" w:rsidR="00000000" w:rsidRPr="00000000">
              <w:rPr>
                <w:i w:val="1"/>
                <w:rtl w:val="0"/>
              </w:rPr>
              <w:t xml:space="preserve">RENTAL DEPOSIT REQUIRED</w:t>
            </w:r>
            <w:r w:rsidDel="00000000" w:rsidR="00000000" w:rsidRPr="00000000">
              <w:rPr>
                <w:i w:val="1"/>
                <w:color w:val="ff0000"/>
                <w:rtl w:val="0"/>
              </w:rPr>
              <w:t xml:space="preserve">:  Reservations are not guaranteed until deposit is paid in full no less than two weeks prior to rental. Deposit is nonrefundable in event of cancellation. </w:t>
            </w:r>
            <w:r w:rsidDel="00000000" w:rsidR="00000000" w:rsidRPr="00000000">
              <w:rPr>
                <w:i w:val="1"/>
                <w:rtl w:val="0"/>
              </w:rPr>
              <w:t xml:space="preserve"> </w:t>
            </w:r>
          </w:p>
          <w:p w:rsidR="00000000" w:rsidDel="00000000" w:rsidP="00000000" w:rsidRDefault="00000000" w:rsidRPr="00000000" w14:paraId="0000003A">
            <w:pPr>
              <w:pStyle w:val="Heading4"/>
              <w:pageBreakBefore w:val="0"/>
              <w:rPr>
                <w:i w:val="1"/>
              </w:rPr>
            </w:pPr>
            <w:r w:rsidDel="00000000" w:rsidR="00000000" w:rsidRPr="00000000">
              <w:rPr>
                <w:i w:val="1"/>
                <w:rtl w:val="0"/>
              </w:rPr>
              <w:br w:type="textWrapping"/>
              <w:t xml:space="preserve">Private event deposit -                  $150.00</w:t>
            </w:r>
          </w:p>
          <w:p w:rsidR="00000000" w:rsidDel="00000000" w:rsidP="00000000" w:rsidRDefault="00000000" w:rsidRPr="00000000" w14:paraId="0000003B">
            <w:pPr>
              <w:pStyle w:val="Heading4"/>
              <w:pageBreakBefore w:val="0"/>
              <w:rPr>
                <w:i w:val="1"/>
              </w:rPr>
            </w:pPr>
            <w:bookmarkStart w:colFirst="0" w:colLast="0" w:name="_gjdgxs" w:id="2"/>
            <w:bookmarkEnd w:id="2"/>
            <w:r w:rsidDel="00000000" w:rsidR="00000000" w:rsidRPr="00000000">
              <w:rPr>
                <w:i w:val="1"/>
                <w:rtl w:val="0"/>
              </w:rPr>
              <w:t xml:space="preserve">Public event deposit -                   $500.00</w:t>
            </w:r>
          </w:p>
          <w:p w:rsidR="00000000" w:rsidDel="00000000" w:rsidP="00000000" w:rsidRDefault="00000000" w:rsidRPr="00000000" w14:paraId="0000003C">
            <w:pPr>
              <w:rPr>
                <w:b w:val="1"/>
                <w:i w:val="1"/>
              </w:rPr>
            </w:pPr>
            <w:r w:rsidDel="00000000" w:rsidR="00000000" w:rsidRPr="00000000">
              <w:rPr>
                <w:b w:val="1"/>
                <w:i w:val="1"/>
                <w:rtl w:val="0"/>
              </w:rPr>
              <w:t xml:space="preserve">Parking Lot -                                     $50.00</w:t>
            </w:r>
            <w:r w:rsidDel="00000000" w:rsidR="00000000" w:rsidRPr="00000000">
              <w:rPr>
                <w:rtl w:val="0"/>
              </w:rPr>
            </w:r>
          </w:p>
          <w:p w:rsidR="00000000" w:rsidDel="00000000" w:rsidP="00000000" w:rsidRDefault="00000000" w:rsidRPr="00000000" w14:paraId="0000003D">
            <w:pPr>
              <w:rPr>
                <w:b w:val="1"/>
                <w:i w:val="1"/>
              </w:rPr>
            </w:pPr>
            <w:r w:rsidDel="00000000" w:rsidR="00000000" w:rsidRPr="00000000">
              <w:rPr>
                <w:b w:val="1"/>
                <w:i w:val="1"/>
                <w:rtl w:val="0"/>
              </w:rPr>
              <w:t xml:space="preserve">Community Organization Rental - $25.00</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ageBreakBefore w:val="0"/>
              <w:rPr>
                <w:i w:val="1"/>
              </w:rPr>
            </w:pPr>
            <w:r w:rsidDel="00000000" w:rsidR="00000000" w:rsidRPr="00000000">
              <w:rPr>
                <w:i w:val="1"/>
                <w:rtl w:val="0"/>
              </w:rPr>
              <w:t xml:space="preserve">The deposit will be returned the following business day after the event and following any clean up and following a full inspection assuming no damage has occurred. (Conditions included on separate sheet) </w:t>
            </w:r>
          </w:p>
          <w:p w:rsidR="00000000" w:rsidDel="00000000" w:rsidP="00000000" w:rsidRDefault="00000000" w:rsidRPr="00000000" w14:paraId="00000040">
            <w:pPr>
              <w:pageBreakBefore w:val="0"/>
              <w:rPr>
                <w:i w:val="1"/>
              </w:rPr>
            </w:pPr>
            <w:r w:rsidDel="00000000" w:rsidR="00000000" w:rsidRPr="00000000">
              <w:rPr>
                <w:rtl w:val="0"/>
              </w:rPr>
            </w:r>
          </w:p>
          <w:p w:rsidR="00000000" w:rsidDel="00000000" w:rsidP="00000000" w:rsidRDefault="00000000" w:rsidRPr="00000000" w14:paraId="00000041">
            <w:pPr>
              <w:pageBreakBefore w:val="0"/>
              <w:rPr>
                <w:i w:val="1"/>
                <w:color w:val="ff0000"/>
              </w:rPr>
            </w:pPr>
            <w:r w:rsidDel="00000000" w:rsidR="00000000" w:rsidRPr="00000000">
              <w:rPr>
                <w:i w:val="1"/>
                <w:color w:val="ff0000"/>
                <w:rtl w:val="0"/>
              </w:rPr>
              <w:t xml:space="preserve">Rental fee is due in full no less than two weeks prior to the event. </w:t>
            </w:r>
          </w:p>
          <w:p w:rsidR="00000000" w:rsidDel="00000000" w:rsidP="00000000" w:rsidRDefault="00000000" w:rsidRPr="00000000" w14:paraId="00000042">
            <w:pPr>
              <w:pageBreakBefore w:val="0"/>
              <w:rPr>
                <w:i w:val="1"/>
                <w:color w:val="ff0000"/>
              </w:rPr>
            </w:pPr>
            <w:r w:rsidDel="00000000" w:rsidR="00000000" w:rsidRPr="00000000">
              <w:rPr>
                <w:rtl w:val="0"/>
              </w:rPr>
            </w:r>
          </w:p>
          <w:p w:rsidR="00000000" w:rsidDel="00000000" w:rsidP="00000000" w:rsidRDefault="00000000" w:rsidRPr="00000000" w14:paraId="00000043">
            <w:pPr>
              <w:pageBreakBefore w:val="0"/>
              <w:rPr>
                <w:i w:val="1"/>
              </w:rPr>
            </w:pPr>
            <w:r w:rsidDel="00000000" w:rsidR="00000000" w:rsidRPr="00000000">
              <w:rPr>
                <w:i w:val="1"/>
                <w:rtl w:val="0"/>
              </w:rPr>
              <w:t xml:space="preserve">It is also understood that those mentioned above will be held responsible and liable for any damages to the Farm or Farm property as a result of their activity during the scheduled event. This includes attorney fees &amp; court costs. </w:t>
            </w:r>
          </w:p>
          <w:p w:rsidR="00000000" w:rsidDel="00000000" w:rsidP="00000000" w:rsidRDefault="00000000" w:rsidRPr="00000000" w14:paraId="00000044">
            <w:pPr>
              <w:pageBreakBefore w:val="0"/>
              <w:rPr>
                <w:i w:val="1"/>
              </w:rPr>
            </w:pPr>
            <w:r w:rsidDel="00000000" w:rsidR="00000000" w:rsidRPr="00000000">
              <w:rPr>
                <w:rtl w:val="0"/>
              </w:rPr>
            </w:r>
          </w:p>
          <w:p w:rsidR="00000000" w:rsidDel="00000000" w:rsidP="00000000" w:rsidRDefault="00000000" w:rsidRPr="00000000" w14:paraId="00000045">
            <w:pPr>
              <w:pageBreakBefore w:val="0"/>
              <w:rPr>
                <w:i w:val="1"/>
              </w:rPr>
            </w:pPr>
            <w:r w:rsidDel="00000000" w:rsidR="00000000" w:rsidRPr="00000000">
              <w:rPr>
                <w:i w:val="1"/>
                <w:rtl w:val="0"/>
              </w:rPr>
              <w:t xml:space="preserve">Responsible Individual certifies that all information given is accurate and that they are 21 years of age or older. ID will be checked for verification. Any changes to the event must be communicated with a Cultural Crossroads Board Member immediately. </w:t>
            </w:r>
          </w:p>
          <w:p w:rsidR="00000000" w:rsidDel="00000000" w:rsidP="00000000" w:rsidRDefault="00000000" w:rsidRPr="00000000" w14:paraId="00000046">
            <w:pPr>
              <w:pageBreakBefore w:val="0"/>
              <w:rPr>
                <w:i w:val="1"/>
              </w:rPr>
            </w:pPr>
            <w:r w:rsidDel="00000000" w:rsidR="00000000" w:rsidRPr="00000000">
              <w:rPr>
                <w:rtl w:val="0"/>
              </w:rPr>
            </w:r>
          </w:p>
          <w:p w:rsidR="00000000" w:rsidDel="00000000" w:rsidP="00000000" w:rsidRDefault="00000000" w:rsidRPr="00000000" w14:paraId="00000047">
            <w:pPr>
              <w:pageBreakBefore w:val="0"/>
              <w:rPr>
                <w:i w:val="1"/>
              </w:rPr>
            </w:pPr>
            <w:r w:rsidDel="00000000" w:rsidR="00000000" w:rsidRPr="00000000">
              <w:rPr>
                <w:i w:val="1"/>
                <w:rtl w:val="0"/>
              </w:rPr>
              <w:t xml:space="preserve">_______________________________________________ Date_____________</w:t>
            </w:r>
          </w:p>
          <w:p w:rsidR="00000000" w:rsidDel="00000000" w:rsidP="00000000" w:rsidRDefault="00000000" w:rsidRPr="00000000" w14:paraId="00000048">
            <w:pPr>
              <w:pageBreakBefore w:val="0"/>
              <w:rPr>
                <w:i w:val="1"/>
              </w:rPr>
            </w:pPr>
            <w:r w:rsidDel="00000000" w:rsidR="00000000" w:rsidRPr="00000000">
              <w:rPr>
                <w:i w:val="1"/>
                <w:rtl w:val="0"/>
              </w:rPr>
              <w:t xml:space="preserve">Responsible Individual’s Signature</w:t>
            </w:r>
          </w:p>
          <w:p w:rsidR="00000000" w:rsidDel="00000000" w:rsidP="00000000" w:rsidRDefault="00000000" w:rsidRPr="00000000" w14:paraId="00000049">
            <w:pPr>
              <w:pageBreakBefore w:val="0"/>
              <w:rPr>
                <w:i w:val="1"/>
              </w:rPr>
            </w:pPr>
            <w:r w:rsidDel="00000000" w:rsidR="00000000" w:rsidRPr="00000000">
              <w:rPr>
                <w:rtl w:val="0"/>
              </w:rPr>
            </w:r>
          </w:p>
          <w:p w:rsidR="00000000" w:rsidDel="00000000" w:rsidP="00000000" w:rsidRDefault="00000000" w:rsidRPr="00000000" w14:paraId="0000004A">
            <w:pPr>
              <w:pageBreakBefore w:val="0"/>
              <w:rPr>
                <w:i w:val="1"/>
              </w:rPr>
            </w:pPr>
            <w:r w:rsidDel="00000000" w:rsidR="00000000" w:rsidRPr="00000000">
              <w:rPr>
                <w:rtl w:val="0"/>
              </w:rPr>
            </w:r>
          </w:p>
          <w:p w:rsidR="00000000" w:rsidDel="00000000" w:rsidP="00000000" w:rsidRDefault="00000000" w:rsidRPr="00000000" w14:paraId="0000004B">
            <w:pPr>
              <w:pageBreakBefore w:val="0"/>
              <w:rPr>
                <w:i w:val="1"/>
              </w:rPr>
            </w:pPr>
            <w:r w:rsidDel="00000000" w:rsidR="00000000" w:rsidRPr="00000000">
              <w:rPr>
                <w:i w:val="1"/>
                <w:rtl w:val="0"/>
              </w:rPr>
              <w:t xml:space="preserve">________________________________________________Date_____________</w:t>
            </w:r>
          </w:p>
          <w:p w:rsidR="00000000" w:rsidDel="00000000" w:rsidP="00000000" w:rsidRDefault="00000000" w:rsidRPr="00000000" w14:paraId="0000004C">
            <w:pPr>
              <w:pageBreakBefore w:val="0"/>
              <w:rPr>
                <w:i w:val="1"/>
              </w:rPr>
            </w:pPr>
            <w:r w:rsidDel="00000000" w:rsidR="00000000" w:rsidRPr="00000000">
              <w:rPr>
                <w:i w:val="1"/>
                <w:rtl w:val="0"/>
              </w:rPr>
              <w:t xml:space="preserve">Cultural Crossroads Board Member </w:t>
            </w:r>
          </w:p>
          <w:p w:rsidR="00000000" w:rsidDel="00000000" w:rsidP="00000000" w:rsidRDefault="00000000" w:rsidRPr="00000000" w14:paraId="0000004D">
            <w:pPr>
              <w:pStyle w:val="Heading4"/>
              <w:pageBreakBefore w:val="0"/>
              <w:rPr>
                <w:i w:val="1"/>
              </w:rPr>
            </w:pPr>
            <w:r w:rsidDel="00000000" w:rsidR="00000000" w:rsidRPr="00000000">
              <w:rPr>
                <w:i w:val="1"/>
                <w:rtl w:val="0"/>
              </w:rPr>
              <w:t xml:space="preserve">  </w:t>
            </w:r>
          </w:p>
        </w:tc>
      </w:tr>
    </w:tbl>
    <w:p w:rsidR="00000000" w:rsidDel="00000000" w:rsidP="00000000" w:rsidRDefault="00000000" w:rsidRPr="00000000" w14:paraId="0000004E">
      <w:pPr>
        <w:pageBreakBefore w:val="0"/>
        <w:tabs>
          <w:tab w:val="left" w:leader="none" w:pos="990"/>
        </w:tabs>
        <w:rPr/>
      </w:pPr>
      <w:r w:rsidDel="00000000" w:rsidR="00000000" w:rsidRPr="00000000">
        <w:rPr>
          <w:rtl w:val="0"/>
        </w:rPr>
      </w:r>
    </w:p>
    <w:p w:rsidR="00000000" w:rsidDel="00000000" w:rsidP="00000000" w:rsidRDefault="00000000" w:rsidRPr="00000000" w14:paraId="0000004F">
      <w:pPr>
        <w:pageBreakBefore w:val="0"/>
        <w:tabs>
          <w:tab w:val="left" w:leader="none" w:pos="990"/>
        </w:tabs>
        <w:rPr/>
      </w:pPr>
      <w:r w:rsidDel="00000000" w:rsidR="00000000" w:rsidRPr="00000000">
        <w:rPr>
          <w:rtl w:val="0"/>
        </w:rPr>
      </w:r>
    </w:p>
    <w:p w:rsidR="00000000" w:rsidDel="00000000" w:rsidP="00000000" w:rsidRDefault="00000000" w:rsidRPr="00000000" w14:paraId="00000050">
      <w:pPr>
        <w:pageBreakBefore w:val="0"/>
        <w:tabs>
          <w:tab w:val="left" w:leader="none" w:pos="990"/>
        </w:tabs>
        <w:rPr>
          <w:rFonts w:ascii="Century Gothic" w:cs="Century Gothic" w:eastAsia="Century Gothic" w:hAnsi="Century Gothic"/>
          <w:b w:val="1"/>
          <w:color w:val="ff0000"/>
          <w:sz w:val="24"/>
          <w:szCs w:val="24"/>
          <w:u w:val="single"/>
        </w:rPr>
      </w:pPr>
      <w:r w:rsidDel="00000000" w:rsidR="00000000" w:rsidRPr="00000000">
        <w:rPr>
          <w:rFonts w:ascii="Anton" w:cs="Anton" w:eastAsia="Anton" w:hAnsi="Anton"/>
          <w:b w:val="1"/>
          <w:color w:val="ff0000"/>
          <w:sz w:val="52"/>
          <w:szCs w:val="52"/>
          <w:u w:val="single"/>
          <w:rtl w:val="0"/>
        </w:rPr>
        <w:t xml:space="preserve">RENTAL AGREEMENT for The Farm </w:t>
      </w:r>
      <w:r w:rsidDel="00000000" w:rsidR="00000000" w:rsidRPr="00000000">
        <w:rPr>
          <w:rFonts w:ascii="Century Gothic" w:cs="Century Gothic" w:eastAsia="Century Gothic" w:hAnsi="Century Gothic"/>
          <w:b w:val="1"/>
          <w:color w:val="ff0000"/>
          <w:sz w:val="24"/>
          <w:szCs w:val="24"/>
          <w:u w:val="single"/>
          <w:rtl w:val="0"/>
        </w:rPr>
        <w:t xml:space="preserve">of Cultural Crossroads </w:t>
      </w:r>
    </w:p>
    <w:p w:rsidR="00000000" w:rsidDel="00000000" w:rsidP="00000000" w:rsidRDefault="00000000" w:rsidRPr="00000000" w14:paraId="00000051">
      <w:pPr>
        <w:pageBreakBefore w:val="0"/>
        <w:tabs>
          <w:tab w:val="left" w:leader="none" w:pos="990"/>
        </w:tabs>
        <w:rPr>
          <w:sz w:val="24"/>
          <w:szCs w:val="24"/>
        </w:rPr>
      </w:pPr>
      <w:r w:rsidDel="00000000" w:rsidR="00000000" w:rsidRPr="00000000">
        <w:rPr>
          <w:sz w:val="24"/>
          <w:szCs w:val="24"/>
          <w:rtl w:val="0"/>
        </w:rPr>
        <w:t xml:space="preserve">Located at 419 East Union (Hwy 80) in Minden, Louisiana </w:t>
      </w:r>
    </w:p>
    <w:p w:rsidR="00000000" w:rsidDel="00000000" w:rsidP="00000000" w:rsidRDefault="00000000" w:rsidRPr="00000000" w14:paraId="00000052">
      <w:pPr>
        <w:pageBreakBefore w:val="0"/>
        <w:tabs>
          <w:tab w:val="left" w:leader="none" w:pos="990"/>
        </w:tabs>
        <w:rPr>
          <w:sz w:val="24"/>
          <w:szCs w:val="24"/>
        </w:rPr>
      </w:pPr>
      <w:r w:rsidDel="00000000" w:rsidR="00000000" w:rsidRPr="00000000">
        <w:rPr>
          <w:rtl w:val="0"/>
        </w:rPr>
      </w:r>
    </w:p>
    <w:p w:rsidR="00000000" w:rsidDel="00000000" w:rsidP="00000000" w:rsidRDefault="00000000" w:rsidRPr="00000000" w14:paraId="00000053">
      <w:pPr>
        <w:pageBreakBefore w:val="0"/>
        <w:tabs>
          <w:tab w:val="left" w:leader="none" w:pos="990"/>
        </w:tabs>
        <w:rPr>
          <w:sz w:val="24"/>
          <w:szCs w:val="24"/>
        </w:rPr>
      </w:pPr>
      <w:r w:rsidDel="00000000" w:rsidR="00000000" w:rsidRPr="00000000">
        <w:rPr>
          <w:sz w:val="24"/>
          <w:szCs w:val="24"/>
          <w:rtl w:val="0"/>
        </w:rPr>
        <w:t xml:space="preserve">The following rental conditions were made. $_______ Deposit will be refunded following inspection and approved by an authorized Board Member.  </w:t>
      </w:r>
    </w:p>
    <w:p w:rsidR="00000000" w:rsidDel="00000000" w:rsidP="00000000" w:rsidRDefault="00000000" w:rsidRPr="00000000" w14:paraId="00000054">
      <w:pPr>
        <w:pageBreakBefore w:val="0"/>
        <w:tabs>
          <w:tab w:val="left" w:leader="none" w:pos="990"/>
        </w:tabs>
        <w:rPr>
          <w:sz w:val="24"/>
          <w:szCs w:val="24"/>
        </w:rPr>
      </w:pPr>
      <w:r w:rsidDel="00000000" w:rsidR="00000000" w:rsidRPr="00000000">
        <w:rPr>
          <w:rtl w:val="0"/>
        </w:rPr>
      </w:r>
    </w:p>
    <w:p w:rsidR="00000000" w:rsidDel="00000000" w:rsidP="00000000" w:rsidRDefault="00000000" w:rsidRPr="00000000" w14:paraId="00000055">
      <w:pPr>
        <w:pageBreakBefore w:val="0"/>
        <w:tabs>
          <w:tab w:val="left" w:leader="none" w:pos="990"/>
        </w:tabs>
        <w:rPr>
          <w:sz w:val="24"/>
          <w:szCs w:val="24"/>
        </w:rPr>
      </w:pPr>
      <w:r w:rsidDel="00000000" w:rsidR="00000000" w:rsidRPr="00000000">
        <w:rPr>
          <w:color w:val="ff0000"/>
          <w:sz w:val="24"/>
          <w:szCs w:val="24"/>
          <w:rtl w:val="0"/>
        </w:rPr>
        <w:t xml:space="preserve">IN THE EVENT OF CANCELLATION, THE DEPOSIT IS NON-REFUNDABLE. </w:t>
      </w:r>
      <w:r w:rsidDel="00000000" w:rsidR="00000000" w:rsidRPr="00000000">
        <w:rPr>
          <w:rtl w:val="0"/>
        </w:rPr>
      </w:r>
    </w:p>
    <w:p w:rsidR="00000000" w:rsidDel="00000000" w:rsidP="00000000" w:rsidRDefault="00000000" w:rsidRPr="00000000" w14:paraId="00000056">
      <w:pPr>
        <w:pageBreakBefore w:val="0"/>
        <w:tabs>
          <w:tab w:val="left" w:leader="none" w:pos="990"/>
        </w:tabs>
        <w:rPr>
          <w:sz w:val="24"/>
          <w:szCs w:val="24"/>
        </w:rPr>
      </w:pPr>
      <w:r w:rsidDel="00000000" w:rsidR="00000000" w:rsidRPr="00000000">
        <w:rPr>
          <w:rtl w:val="0"/>
        </w:rPr>
      </w:r>
    </w:p>
    <w:p w:rsidR="00000000" w:rsidDel="00000000" w:rsidP="00000000" w:rsidRDefault="00000000" w:rsidRPr="00000000" w14:paraId="00000057">
      <w:pPr>
        <w:pageBreakBefore w:val="0"/>
        <w:tabs>
          <w:tab w:val="left" w:leader="none" w:pos="990"/>
        </w:tabs>
        <w:rPr>
          <w:b w:val="1"/>
          <w:sz w:val="24"/>
          <w:szCs w:val="24"/>
          <w:u w:val="single"/>
        </w:rPr>
      </w:pPr>
      <w:r w:rsidDel="00000000" w:rsidR="00000000" w:rsidRPr="00000000">
        <w:rPr>
          <w:b w:val="1"/>
          <w:sz w:val="24"/>
          <w:szCs w:val="24"/>
          <w:u w:val="single"/>
          <w:rtl w:val="0"/>
        </w:rPr>
        <w:t xml:space="preserve">CLEAN UP OF THE FARM following the event includes the following: </w:t>
      </w:r>
    </w:p>
    <w:p w:rsidR="00000000" w:rsidDel="00000000" w:rsidP="00000000" w:rsidRDefault="00000000" w:rsidRPr="00000000" w14:paraId="00000058">
      <w:pPr>
        <w:pageBreakBefore w:val="0"/>
        <w:tabs>
          <w:tab w:val="left" w:leader="none" w:pos="990"/>
        </w:tabs>
        <w:rPr>
          <w:b w:val="1"/>
          <w:sz w:val="24"/>
          <w:szCs w:val="24"/>
          <w:u w:val="singl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Cleaning the grounds. This includes picking up any trash in and around the event area.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Depositing the trash in the trash cans near the back gate and delivering the cans to the curb for pick up.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Putting everything back in its original place, i.e. tables, chairs, benches, etc.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Clean the bathrooms and </w:t>
      </w:r>
      <w:r w:rsidDel="00000000" w:rsidR="00000000" w:rsidRPr="00000000">
        <w:rPr>
          <w:sz w:val="24"/>
          <w:szCs w:val="24"/>
          <w:rtl w:val="0"/>
        </w:rPr>
        <w:t xml:space="preserve">bring them back</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to their original condition.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720" w:right="0" w:hanging="720"/>
        <w:jc w:val="left"/>
        <w:rPr>
          <w:rFonts w:ascii="Century Gothic" w:cs="Century Gothic" w:eastAsia="Century Gothic" w:hAnsi="Century Gothic"/>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E">
      <w:pPr>
        <w:pageBreakBefore w:val="0"/>
        <w:tabs>
          <w:tab w:val="left" w:leader="none" w:pos="990"/>
        </w:tabs>
        <w:rPr>
          <w:i w:val="1"/>
          <w:sz w:val="24"/>
          <w:szCs w:val="24"/>
        </w:rPr>
      </w:pPr>
      <w:r w:rsidDel="00000000" w:rsidR="00000000" w:rsidRPr="00000000">
        <w:rPr>
          <w:b w:val="1"/>
          <w:sz w:val="24"/>
          <w:szCs w:val="24"/>
          <w:u w:val="single"/>
          <w:rtl w:val="0"/>
        </w:rPr>
        <w:t xml:space="preserve">PRIVATE PARTIES do not require additional event insurance, unless alcohol is served or allowed. Security will also be required for all private rentals if alcohol is consumed on the premises. </w:t>
      </w:r>
      <w:r w:rsidDel="00000000" w:rsidR="00000000" w:rsidRPr="00000000">
        <w:rPr>
          <w:sz w:val="24"/>
          <w:szCs w:val="24"/>
          <w:rtl w:val="0"/>
        </w:rPr>
        <w:t xml:space="preserve">However, public events such as fairs, festivals, family reunions and class reunions will require separate event insurance in all cases. </w:t>
      </w:r>
      <w:r w:rsidDel="00000000" w:rsidR="00000000" w:rsidRPr="00000000">
        <w:rPr>
          <w:rtl w:val="0"/>
        </w:rPr>
      </w:r>
    </w:p>
    <w:p w:rsidR="00000000" w:rsidDel="00000000" w:rsidP="00000000" w:rsidRDefault="00000000" w:rsidRPr="00000000" w14:paraId="0000005F">
      <w:pPr>
        <w:pageBreakBefore w:val="0"/>
        <w:tabs>
          <w:tab w:val="left" w:leader="none" w:pos="990"/>
        </w:tabs>
        <w:rPr>
          <w:i w:val="1"/>
          <w:sz w:val="24"/>
          <w:szCs w:val="24"/>
        </w:rPr>
      </w:pPr>
      <w:r w:rsidDel="00000000" w:rsidR="00000000" w:rsidRPr="00000000">
        <w:rPr>
          <w:rtl w:val="0"/>
        </w:rPr>
      </w:r>
    </w:p>
    <w:p w:rsidR="00000000" w:rsidDel="00000000" w:rsidP="00000000" w:rsidRDefault="00000000" w:rsidRPr="00000000" w14:paraId="00000060">
      <w:pPr>
        <w:pageBreakBefore w:val="0"/>
        <w:tabs>
          <w:tab w:val="left" w:leader="none" w:pos="990"/>
        </w:tabs>
        <w:rPr>
          <w:color w:val="ff0000"/>
          <w:sz w:val="24"/>
          <w:szCs w:val="24"/>
        </w:rPr>
      </w:pPr>
      <w:r w:rsidDel="00000000" w:rsidR="00000000" w:rsidRPr="00000000">
        <w:rPr>
          <w:color w:val="ff0000"/>
          <w:sz w:val="24"/>
          <w:szCs w:val="24"/>
          <w:rtl w:val="0"/>
        </w:rPr>
        <w:t xml:space="preserve">A copy of the event insurance is required no later than one week prior to the event date. </w:t>
      </w:r>
    </w:p>
    <w:p w:rsidR="00000000" w:rsidDel="00000000" w:rsidP="00000000" w:rsidRDefault="00000000" w:rsidRPr="00000000" w14:paraId="00000061">
      <w:pPr>
        <w:pageBreakBefore w:val="0"/>
        <w:tabs>
          <w:tab w:val="left" w:leader="none" w:pos="990"/>
        </w:tabs>
        <w:rPr>
          <w:color w:val="ff0000"/>
          <w:sz w:val="24"/>
          <w:szCs w:val="24"/>
        </w:rPr>
      </w:pPr>
      <w:r w:rsidDel="00000000" w:rsidR="00000000" w:rsidRPr="00000000">
        <w:rPr>
          <w:color w:val="ff0000"/>
          <w:sz w:val="24"/>
          <w:szCs w:val="24"/>
          <w:rtl w:val="0"/>
        </w:rPr>
        <w:t xml:space="preserve">If organizers fail to provide proof of insurance, the event will be canceled and the deposit forfeited. </w:t>
      </w:r>
    </w:p>
    <w:p w:rsidR="00000000" w:rsidDel="00000000" w:rsidP="00000000" w:rsidRDefault="00000000" w:rsidRPr="00000000" w14:paraId="00000062">
      <w:pPr>
        <w:pageBreakBefore w:val="0"/>
        <w:tabs>
          <w:tab w:val="left" w:leader="none" w:pos="990"/>
        </w:tabs>
        <w:rPr>
          <w:sz w:val="24"/>
          <w:szCs w:val="24"/>
        </w:rPr>
      </w:pPr>
      <w:r w:rsidDel="00000000" w:rsidR="00000000" w:rsidRPr="00000000">
        <w:rPr>
          <w:rtl w:val="0"/>
        </w:rPr>
      </w:r>
    </w:p>
    <w:p w:rsidR="00000000" w:rsidDel="00000000" w:rsidP="00000000" w:rsidRDefault="00000000" w:rsidRPr="00000000" w14:paraId="00000063">
      <w:pPr>
        <w:pageBreakBefore w:val="0"/>
        <w:tabs>
          <w:tab w:val="left" w:leader="none" w:pos="990"/>
        </w:tabs>
        <w:rPr>
          <w:sz w:val="24"/>
          <w:szCs w:val="24"/>
        </w:rPr>
      </w:pPr>
      <w:r w:rsidDel="00000000" w:rsidR="00000000" w:rsidRPr="00000000">
        <w:rPr>
          <w:b w:val="1"/>
          <w:sz w:val="24"/>
          <w:szCs w:val="24"/>
          <w:rtl w:val="0"/>
        </w:rPr>
        <w:t xml:space="preserve">Security must be provided</w:t>
      </w:r>
      <w:r w:rsidDel="00000000" w:rsidR="00000000" w:rsidRPr="00000000">
        <w:rPr>
          <w:sz w:val="24"/>
          <w:szCs w:val="24"/>
          <w:rtl w:val="0"/>
        </w:rPr>
        <w:t xml:space="preserve"> in the form of hired off-duty Police Officers or Sheriff’s Deputies. This is for any event open to the public and </w:t>
      </w:r>
      <w:r w:rsidDel="00000000" w:rsidR="00000000" w:rsidRPr="00000000">
        <w:rPr>
          <w:i w:val="1"/>
          <w:sz w:val="24"/>
          <w:szCs w:val="24"/>
          <w:rtl w:val="0"/>
        </w:rPr>
        <w:t xml:space="preserve">held after 6pm</w:t>
      </w:r>
      <w:r w:rsidDel="00000000" w:rsidR="00000000" w:rsidRPr="00000000">
        <w:rPr>
          <w:sz w:val="24"/>
          <w:szCs w:val="24"/>
          <w:rtl w:val="0"/>
        </w:rPr>
        <w:t xml:space="preserve">. There shall be 1 police officer providing security if there are 100 attendees or less. </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If the planners of the event anticipate more than 100 attendees, no less than 2 police officers must be present. Names of </w:t>
      </w:r>
      <w:r w:rsidDel="00000000" w:rsidR="00000000" w:rsidRPr="00000000">
        <w:rPr>
          <w:sz w:val="24"/>
          <w:szCs w:val="24"/>
          <w:rtl w:val="0"/>
        </w:rPr>
        <w:t xml:space="preserve">Officers or Deputies that will be providing security must be given to the Executive Director or other Cultural Crossroads Representative prior to the event. Security may not leave the premises until facilities have been locked up by the responsible individual.</w:t>
      </w:r>
    </w:p>
    <w:p w:rsidR="00000000" w:rsidDel="00000000" w:rsidP="00000000" w:rsidRDefault="00000000" w:rsidRPr="00000000" w14:paraId="00000064">
      <w:pPr>
        <w:pageBreakBefore w:val="0"/>
        <w:tabs>
          <w:tab w:val="left" w:leader="none" w:pos="990"/>
        </w:tabs>
        <w:rPr>
          <w:sz w:val="24"/>
          <w:szCs w:val="24"/>
        </w:rPr>
      </w:pPr>
      <w:r w:rsidDel="00000000" w:rsidR="00000000" w:rsidRPr="00000000">
        <w:rPr>
          <w:rtl w:val="0"/>
        </w:rPr>
      </w:r>
    </w:p>
    <w:p w:rsidR="00000000" w:rsidDel="00000000" w:rsidP="00000000" w:rsidRDefault="00000000" w:rsidRPr="00000000" w14:paraId="00000065">
      <w:pPr>
        <w:pageBreakBefore w:val="0"/>
        <w:tabs>
          <w:tab w:val="left" w:leader="none" w:pos="990"/>
        </w:tabs>
        <w:rPr>
          <w:sz w:val="24"/>
          <w:szCs w:val="24"/>
        </w:rPr>
      </w:pPr>
      <w:r w:rsidDel="00000000" w:rsidR="00000000" w:rsidRPr="00000000">
        <w:rPr>
          <w:sz w:val="24"/>
          <w:szCs w:val="24"/>
          <w:rtl w:val="0"/>
        </w:rPr>
        <w:t xml:space="preserve">Cultural Crossroads of Minden, Inc. reserves the right to cancel or end any rental at any time for failure to meet the rental requirements, for disorderly conduct during the rental, or use of unauthorized space. This will result in a forfeiture of the deposit. </w:t>
      </w:r>
    </w:p>
    <w:p w:rsidR="00000000" w:rsidDel="00000000" w:rsidP="00000000" w:rsidRDefault="00000000" w:rsidRPr="00000000" w14:paraId="00000066">
      <w:pPr>
        <w:pageBreakBefore w:val="0"/>
        <w:tabs>
          <w:tab w:val="left" w:leader="none" w:pos="990"/>
        </w:tabs>
        <w:ind w:left="360"/>
        <w:rPr>
          <w:sz w:val="24"/>
          <w:szCs w:val="24"/>
        </w:rPr>
      </w:pPr>
      <w:r w:rsidDel="00000000" w:rsidR="00000000" w:rsidRPr="00000000">
        <w:rPr>
          <w:sz w:val="24"/>
          <w:szCs w:val="24"/>
          <w:rtl w:val="0"/>
        </w:rPr>
        <w:t xml:space="preserve"> </w:t>
      </w:r>
    </w:p>
    <w:p w:rsidR="00000000" w:rsidDel="00000000" w:rsidP="00000000" w:rsidRDefault="00000000" w:rsidRPr="00000000" w14:paraId="00000067">
      <w:pPr>
        <w:pageBreakBefore w:val="0"/>
        <w:tabs>
          <w:tab w:val="left" w:leader="none" w:pos="990"/>
        </w:tabs>
        <w:rPr>
          <w:sz w:val="24"/>
          <w:szCs w:val="24"/>
        </w:rPr>
      </w:pPr>
      <w:r w:rsidDel="00000000" w:rsidR="00000000" w:rsidRPr="00000000">
        <w:rPr>
          <w:sz w:val="24"/>
          <w:szCs w:val="24"/>
          <w:rtl w:val="0"/>
        </w:rPr>
        <w:t xml:space="preserve">Additional conditions: _________________________________________________________________</w:t>
      </w:r>
    </w:p>
    <w:p w:rsidR="00000000" w:rsidDel="00000000" w:rsidP="00000000" w:rsidRDefault="00000000" w:rsidRPr="00000000" w14:paraId="00000068">
      <w:pPr>
        <w:pageBreakBefore w:val="0"/>
        <w:tabs>
          <w:tab w:val="left" w:leader="none" w:pos="990"/>
        </w:tabs>
        <w:rPr>
          <w:sz w:val="24"/>
          <w:szCs w:val="24"/>
        </w:rPr>
      </w:pPr>
      <w:r w:rsidDel="00000000" w:rsidR="00000000" w:rsidRPr="00000000">
        <w:rPr>
          <w:rtl w:val="0"/>
        </w:rPr>
      </w:r>
    </w:p>
    <w:p w:rsidR="00000000" w:rsidDel="00000000" w:rsidP="00000000" w:rsidRDefault="00000000" w:rsidRPr="00000000" w14:paraId="00000069">
      <w:pPr>
        <w:pageBreakBefore w:val="0"/>
        <w:tabs>
          <w:tab w:val="left" w:leader="none" w:pos="990"/>
        </w:tabs>
        <w:rPr>
          <w:sz w:val="24"/>
          <w:szCs w:val="24"/>
        </w:rPr>
      </w:pPr>
      <w:r w:rsidDel="00000000" w:rsidR="00000000" w:rsidRPr="00000000">
        <w:rPr>
          <w:rtl w:val="0"/>
        </w:rPr>
      </w:r>
    </w:p>
    <w:p w:rsidR="00000000" w:rsidDel="00000000" w:rsidP="00000000" w:rsidRDefault="00000000" w:rsidRPr="00000000" w14:paraId="0000006A">
      <w:pPr>
        <w:pageBreakBefore w:val="0"/>
        <w:tabs>
          <w:tab w:val="left" w:leader="none" w:pos="990"/>
        </w:tabs>
        <w:rPr>
          <w:sz w:val="24"/>
          <w:szCs w:val="24"/>
        </w:rPr>
      </w:pPr>
      <w:r w:rsidDel="00000000" w:rsidR="00000000" w:rsidRPr="00000000">
        <w:rPr>
          <w:sz w:val="24"/>
          <w:szCs w:val="24"/>
          <w:rtl w:val="0"/>
        </w:rPr>
        <w:t xml:space="preserve">Dated ___________ and Signed by both parties: </w:t>
      </w:r>
    </w:p>
    <w:p w:rsidR="00000000" w:rsidDel="00000000" w:rsidP="00000000" w:rsidRDefault="00000000" w:rsidRPr="00000000" w14:paraId="0000006B">
      <w:pPr>
        <w:pageBreakBefore w:val="0"/>
        <w:tabs>
          <w:tab w:val="left" w:leader="none" w:pos="990"/>
        </w:tabs>
        <w:rPr>
          <w:sz w:val="24"/>
          <w:szCs w:val="24"/>
        </w:rPr>
      </w:pPr>
      <w:r w:rsidDel="00000000" w:rsidR="00000000" w:rsidRPr="00000000">
        <w:rPr>
          <w:rtl w:val="0"/>
        </w:rPr>
      </w:r>
    </w:p>
    <w:p w:rsidR="00000000" w:rsidDel="00000000" w:rsidP="00000000" w:rsidRDefault="00000000" w:rsidRPr="00000000" w14:paraId="0000006C">
      <w:pPr>
        <w:pageBreakBefore w:val="0"/>
        <w:tabs>
          <w:tab w:val="left" w:leader="none" w:pos="990"/>
        </w:tabs>
        <w:rPr>
          <w:sz w:val="24"/>
          <w:szCs w:val="24"/>
        </w:rPr>
      </w:pPr>
      <w:r w:rsidDel="00000000" w:rsidR="00000000" w:rsidRPr="00000000">
        <w:rPr>
          <w:sz w:val="24"/>
          <w:szCs w:val="24"/>
          <w:rtl w:val="0"/>
        </w:rPr>
        <w:t xml:space="preserve">__________________________________________   ____________________________________________</w:t>
      </w:r>
    </w:p>
    <w:p w:rsidR="00000000" w:rsidDel="00000000" w:rsidP="00000000" w:rsidRDefault="00000000" w:rsidRPr="00000000" w14:paraId="0000006D">
      <w:pPr>
        <w:pageBreakBefore w:val="0"/>
        <w:tabs>
          <w:tab w:val="left" w:leader="none" w:pos="990"/>
        </w:tabs>
        <w:rPr>
          <w:i w:val="1"/>
          <w:sz w:val="20"/>
          <w:szCs w:val="20"/>
        </w:rPr>
      </w:pPr>
      <w:r w:rsidDel="00000000" w:rsidR="00000000" w:rsidRPr="00000000">
        <w:rPr>
          <w:i w:val="1"/>
          <w:sz w:val="20"/>
          <w:szCs w:val="20"/>
          <w:rtl w:val="0"/>
        </w:rPr>
        <w:t xml:space="preserve">Responsible Individual                                                        Cultural Crossroads Board Member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nton">
    <w:embedRegular w:fontKey="{00000000-0000-0000-0000-000000000000}" r:id="rId1" w:subsetted="0"/>
  </w:font>
  <w:font w:name="Noto Sans Symbols">
    <w:embedRegular w:fontKey="{00000000-0000-0000-0000-000000000000}" r:id="rId2" w:subsetted="0"/>
    <w:embedBold w:fontKey="{00000000-0000-0000-0000-000000000000}" r:id="rId3" w:subsetted="0"/>
  </w:font>
  <w:font w:name="Century Gothic">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entury Gothic" w:cs="Century Gothic" w:eastAsia="Century Gothic" w:hAnsi="Century Gothic"/>
      <w:color w:val="548ab7"/>
      <w:sz w:val="32"/>
      <w:szCs w:val="32"/>
    </w:rPr>
  </w:style>
  <w:style w:type="paragraph" w:styleId="Heading2">
    <w:name w:val="heading 2"/>
    <w:basedOn w:val="Normal"/>
    <w:next w:val="Normal"/>
    <w:pPr>
      <w:keepNext w:val="1"/>
      <w:keepLines w:val="1"/>
      <w:pageBreakBefore w:val="0"/>
      <w:pBdr>
        <w:bottom w:color="94b6d2" w:space="1" w:sz="8" w:val="single"/>
      </w:pBdr>
      <w:spacing w:after="120" w:before="240" w:lineRule="auto"/>
    </w:pPr>
    <w:rPr>
      <w:rFonts w:ascii="Century Gothic" w:cs="Century Gothic" w:eastAsia="Century Gothic" w:hAnsi="Century Gothic"/>
      <w:b w:val="1"/>
      <w:smallCaps w:val="1"/>
      <w:sz w:val="22"/>
      <w:szCs w:val="22"/>
    </w:rPr>
  </w:style>
  <w:style w:type="paragraph" w:styleId="Heading3">
    <w:name w:val="heading 3"/>
    <w:basedOn w:val="Normal"/>
    <w:next w:val="Normal"/>
    <w:pPr>
      <w:keepNext w:val="1"/>
      <w:keepLines w:val="1"/>
      <w:pageBreakBefore w:val="0"/>
      <w:spacing w:after="120" w:before="240" w:lineRule="auto"/>
    </w:pPr>
    <w:rPr>
      <w:rFonts w:ascii="Century Gothic" w:cs="Century Gothic" w:eastAsia="Century Gothic" w:hAnsi="Century Gothic"/>
      <w:b w:val="1"/>
      <w:smallCaps w:val="1"/>
      <w:color w:val="548ab7"/>
      <w:sz w:val="22"/>
      <w:szCs w:val="22"/>
    </w:rPr>
  </w:style>
  <w:style w:type="paragraph" w:styleId="Heading4">
    <w:name w:val="heading 4"/>
    <w:basedOn w:val="Normal"/>
    <w:next w:val="Normal"/>
    <w:pPr>
      <w:pageBreakBefore w:val="0"/>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Pr>
    <w:rPr>
      <w:smallCaps w:val="1"/>
      <w:color w:val="000000"/>
      <w:sz w:val="96"/>
      <w:szCs w:val="96"/>
    </w:rPr>
  </w:style>
  <w:style w:type="paragraph" w:styleId="Subtitle">
    <w:name w:val="Subtitle"/>
    <w:basedOn w:val="Normal"/>
    <w:next w:val="Normal"/>
    <w:pPr>
      <w:pageBreakBefore w:val="0"/>
    </w:pPr>
    <w:rPr>
      <w:color w:val="00000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5.png"/><Relationship Id="rId8" Type="http://schemas.openxmlformats.org/officeDocument/2006/relationships/hyperlink" Target="mailto:CulturalCrossroadsOfMinde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CenturyGothic-regular.ttf"/><Relationship Id="rId5" Type="http://schemas.openxmlformats.org/officeDocument/2006/relationships/font" Target="fonts/CenturyGothic-bold.ttf"/><Relationship Id="rId6" Type="http://schemas.openxmlformats.org/officeDocument/2006/relationships/font" Target="fonts/CenturyGothic-italic.ttf"/><Relationship Id="rId7"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